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7A" w:rsidRDefault="00710B7A" w:rsidP="00ED472E">
      <w:pPr>
        <w:spacing w:after="0"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16293</wp:posOffset>
            </wp:positionH>
            <wp:positionV relativeFrom="paragraph">
              <wp:posOffset>-245829</wp:posOffset>
            </wp:positionV>
            <wp:extent cx="5762504" cy="1469985"/>
            <wp:effectExtent l="19050" t="0" r="0" b="0"/>
            <wp:wrapNone/>
            <wp:docPr id="1" name="obrázek 1" descr="Nemocnice Šumperk | Projekty Evropského sociálního fo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ocnice Šumperk | Projekty Evropského sociálního fond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0271" b="3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504" cy="146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B7A" w:rsidRPr="00710B7A" w:rsidRDefault="00710B7A" w:rsidP="00ED472E">
      <w:pPr>
        <w:spacing w:after="0" w:line="360" w:lineRule="auto"/>
      </w:pPr>
    </w:p>
    <w:p w:rsidR="00710B7A" w:rsidRPr="00710B7A" w:rsidRDefault="00710B7A" w:rsidP="00ED472E">
      <w:pPr>
        <w:spacing w:after="0" w:line="360" w:lineRule="auto"/>
      </w:pPr>
    </w:p>
    <w:p w:rsidR="00710B7A" w:rsidRPr="00710B7A" w:rsidRDefault="00710B7A" w:rsidP="00ED472E">
      <w:pPr>
        <w:spacing w:after="0" w:line="360" w:lineRule="auto"/>
      </w:pPr>
    </w:p>
    <w:p w:rsidR="00710B7A" w:rsidRPr="00710B7A" w:rsidRDefault="00710B7A" w:rsidP="00ED472E">
      <w:pPr>
        <w:spacing w:after="0" w:line="360" w:lineRule="auto"/>
      </w:pPr>
    </w:p>
    <w:p w:rsidR="00710B7A" w:rsidRPr="00710B7A" w:rsidRDefault="00710B7A" w:rsidP="00ED472E">
      <w:pPr>
        <w:spacing w:after="0" w:line="360" w:lineRule="auto"/>
      </w:pPr>
    </w:p>
    <w:p w:rsidR="00710B7A" w:rsidRDefault="00710B7A" w:rsidP="00ED472E">
      <w:pPr>
        <w:spacing w:after="0" w:line="360" w:lineRule="auto"/>
      </w:pPr>
    </w:p>
    <w:p w:rsidR="00ED472E" w:rsidRDefault="00ED472E" w:rsidP="00ED472E">
      <w:pPr>
        <w:spacing w:after="0" w:line="360" w:lineRule="auto"/>
      </w:pPr>
    </w:p>
    <w:p w:rsidR="00ED472E" w:rsidRDefault="00ED472E" w:rsidP="00ED472E">
      <w:pPr>
        <w:spacing w:after="0" w:line="360" w:lineRule="auto"/>
      </w:pPr>
    </w:p>
    <w:p w:rsidR="00ED472E" w:rsidRPr="00710B7A" w:rsidRDefault="00ED472E" w:rsidP="00ED472E">
      <w:pPr>
        <w:spacing w:after="0" w:line="360" w:lineRule="auto"/>
      </w:pPr>
    </w:p>
    <w:p w:rsidR="00710B7A" w:rsidRDefault="00710B7A" w:rsidP="00ED472E">
      <w:pPr>
        <w:spacing w:after="0" w:line="360" w:lineRule="auto"/>
      </w:pPr>
    </w:p>
    <w:p w:rsidR="00710B7A" w:rsidRDefault="00710B7A" w:rsidP="00ED472E">
      <w:pPr>
        <w:spacing w:after="0" w:line="360" w:lineRule="auto"/>
      </w:pPr>
    </w:p>
    <w:p w:rsidR="00710B7A" w:rsidRPr="00710B7A" w:rsidRDefault="00710B7A" w:rsidP="00ED472E">
      <w:pPr>
        <w:spacing w:after="0" w:line="360" w:lineRule="auto"/>
        <w:jc w:val="center"/>
        <w:rPr>
          <w:rFonts w:cs="Times New Roman"/>
          <w:b/>
          <w:sz w:val="52"/>
        </w:rPr>
      </w:pPr>
      <w:r w:rsidRPr="00710B7A">
        <w:rPr>
          <w:rFonts w:cs="Times New Roman"/>
          <w:b/>
          <w:sz w:val="52"/>
        </w:rPr>
        <w:t>Plán péče a výchovy</w:t>
      </w:r>
    </w:p>
    <w:p w:rsidR="00710B7A" w:rsidRPr="00710B7A" w:rsidRDefault="00710B7A" w:rsidP="00ED472E">
      <w:pPr>
        <w:spacing w:after="0" w:line="360" w:lineRule="auto"/>
        <w:jc w:val="center"/>
        <w:rPr>
          <w:rFonts w:cs="Times New Roman"/>
          <w:b/>
          <w:sz w:val="52"/>
        </w:rPr>
      </w:pPr>
      <w:r w:rsidRPr="00710B7A">
        <w:rPr>
          <w:rFonts w:cs="Times New Roman"/>
          <w:b/>
          <w:sz w:val="52"/>
        </w:rPr>
        <w:t>Dětská skupina Školička – Kapičky</w:t>
      </w:r>
    </w:p>
    <w:p w:rsidR="00710B7A" w:rsidRPr="00710B7A" w:rsidRDefault="00710B7A" w:rsidP="00ED472E">
      <w:pPr>
        <w:spacing w:after="0" w:line="360" w:lineRule="auto"/>
        <w:jc w:val="center"/>
        <w:rPr>
          <w:rFonts w:cs="Times New Roman"/>
          <w:b/>
          <w:sz w:val="52"/>
        </w:rPr>
      </w:pPr>
      <w:r w:rsidRPr="00710B7A">
        <w:rPr>
          <w:rFonts w:cs="Times New Roman"/>
          <w:b/>
          <w:sz w:val="52"/>
        </w:rPr>
        <w:t>2022/2023</w:t>
      </w:r>
    </w:p>
    <w:p w:rsidR="00710B7A" w:rsidRDefault="00710B7A" w:rsidP="00ED472E">
      <w:pPr>
        <w:spacing w:after="0" w:line="360" w:lineRule="auto"/>
        <w:jc w:val="center"/>
        <w:rPr>
          <w:rFonts w:cs="Times New Roman"/>
          <w:sz w:val="32"/>
        </w:rPr>
      </w:pPr>
    </w:p>
    <w:p w:rsidR="00710B7A" w:rsidRDefault="00710B7A" w:rsidP="00ED472E">
      <w:pPr>
        <w:spacing w:after="0" w:line="360" w:lineRule="auto"/>
        <w:jc w:val="center"/>
        <w:rPr>
          <w:rFonts w:cs="Times New Roman"/>
          <w:sz w:val="32"/>
        </w:rPr>
      </w:pPr>
    </w:p>
    <w:p w:rsidR="00710B7A" w:rsidRDefault="00710B7A" w:rsidP="00ED472E">
      <w:pPr>
        <w:spacing w:after="0" w:line="360" w:lineRule="auto"/>
        <w:jc w:val="center"/>
        <w:rPr>
          <w:rFonts w:cs="Times New Roman"/>
          <w:sz w:val="32"/>
        </w:rPr>
      </w:pPr>
    </w:p>
    <w:p w:rsidR="00710B7A" w:rsidRDefault="00710B7A" w:rsidP="00ED472E">
      <w:pPr>
        <w:spacing w:after="0" w:line="360" w:lineRule="auto"/>
        <w:jc w:val="center"/>
        <w:rPr>
          <w:rFonts w:cs="Times New Roman"/>
          <w:sz w:val="32"/>
        </w:rPr>
      </w:pPr>
    </w:p>
    <w:p w:rsidR="00710B7A" w:rsidRDefault="00710B7A" w:rsidP="00ED472E">
      <w:pPr>
        <w:spacing w:after="0" w:line="360" w:lineRule="auto"/>
        <w:jc w:val="center"/>
        <w:rPr>
          <w:rFonts w:cs="Times New Roman"/>
          <w:sz w:val="32"/>
        </w:rPr>
      </w:pPr>
    </w:p>
    <w:p w:rsidR="00710B7A" w:rsidRPr="00710B7A" w:rsidRDefault="00710B7A" w:rsidP="00ED472E">
      <w:pPr>
        <w:spacing w:after="0" w:line="360" w:lineRule="auto"/>
        <w:jc w:val="center"/>
        <w:rPr>
          <w:rFonts w:cs="Times New Roman"/>
          <w:b/>
          <w:sz w:val="32"/>
        </w:rPr>
      </w:pPr>
      <w:r w:rsidRPr="00710B7A">
        <w:rPr>
          <w:rFonts w:cs="Times New Roman"/>
          <w:b/>
          <w:sz w:val="32"/>
        </w:rPr>
        <w:t>Čtyři roční doby – Společně zkoumáme svět</w:t>
      </w:r>
    </w:p>
    <w:p w:rsidR="00FA44AA" w:rsidRDefault="00710B7A" w:rsidP="00ED472E">
      <w:pPr>
        <w:spacing w:after="0" w:line="360" w:lineRule="auto"/>
      </w:pPr>
      <w:r>
        <w:tab/>
      </w:r>
    </w:p>
    <w:p w:rsidR="00710B7A" w:rsidRDefault="00710B7A" w:rsidP="00ED472E">
      <w:pPr>
        <w:spacing w:after="0" w:line="360" w:lineRule="auto"/>
      </w:pPr>
    </w:p>
    <w:p w:rsidR="00710B7A" w:rsidRDefault="00710B7A" w:rsidP="00ED472E">
      <w:pPr>
        <w:spacing w:after="0" w:line="360" w:lineRule="auto"/>
      </w:pPr>
    </w:p>
    <w:p w:rsidR="00ED472E" w:rsidRDefault="00ED472E" w:rsidP="00ED472E">
      <w:pPr>
        <w:pStyle w:val="Nadpis1"/>
        <w:spacing w:before="0"/>
      </w:pPr>
    </w:p>
    <w:p w:rsidR="00ED472E" w:rsidRDefault="00ED472E" w:rsidP="00ED472E">
      <w:pPr>
        <w:pStyle w:val="Nadpis1"/>
        <w:spacing w:before="0"/>
      </w:pPr>
    </w:p>
    <w:p w:rsidR="00ED472E" w:rsidRPr="002563E6" w:rsidRDefault="002563E6" w:rsidP="00ED472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Vypracovala: Adriana Foltinová</w:t>
      </w:r>
    </w:p>
    <w:p w:rsidR="00710B7A" w:rsidRDefault="00E01CA6" w:rsidP="00ED472E">
      <w:pPr>
        <w:pStyle w:val="Nadpis1"/>
        <w:spacing w:before="0" w:after="0"/>
      </w:pPr>
      <w:r>
        <w:lastRenderedPageBreak/>
        <w:t xml:space="preserve">Vnitřní pravidla </w:t>
      </w:r>
    </w:p>
    <w:p w:rsidR="00DD0F19" w:rsidRDefault="00DD0F19" w:rsidP="0025650D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Právní forma: </w:t>
      </w:r>
      <w:r>
        <w:t xml:space="preserve">příspěvková organizace </w:t>
      </w:r>
    </w:p>
    <w:p w:rsidR="00DD0F19" w:rsidRDefault="00DD0F19" w:rsidP="0025650D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Zařazení do sítě škol: </w:t>
      </w:r>
      <w:r>
        <w:t>1. 9. 2004</w:t>
      </w:r>
    </w:p>
    <w:p w:rsidR="00DD0F19" w:rsidRDefault="00DD0F19" w:rsidP="0025650D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Ředitelka školy: </w:t>
      </w:r>
      <w:r>
        <w:t xml:space="preserve">Mgr. Šárka Suková </w:t>
      </w:r>
    </w:p>
    <w:p w:rsidR="00DD0F19" w:rsidRDefault="00DD0F19" w:rsidP="0025650D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IČO: </w:t>
      </w:r>
      <w:r>
        <w:t>64327507</w:t>
      </w:r>
    </w:p>
    <w:p w:rsidR="00DD0F19" w:rsidRDefault="00DD0F19" w:rsidP="0025650D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Telefon: </w:t>
      </w:r>
      <w:r>
        <w:t>539 008 014; 539 008 016</w:t>
      </w:r>
    </w:p>
    <w:p w:rsidR="00DD0F19" w:rsidRDefault="00DD0F19" w:rsidP="00DD0F19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Mobil: </w:t>
      </w:r>
      <w:r>
        <w:t>735 127 026; 733 730 738</w:t>
      </w:r>
    </w:p>
    <w:p w:rsidR="00DD0F19" w:rsidRDefault="00DD0F19" w:rsidP="00DD0F19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E-mail: </w:t>
      </w:r>
      <w:r>
        <w:t>msstolcova21@msstolcova21.cz</w:t>
      </w:r>
    </w:p>
    <w:p w:rsidR="00DD0F19" w:rsidRDefault="00DD0F19" w:rsidP="00DD0F19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Webové stránky: </w:t>
      </w:r>
      <w:r>
        <w:t>www.mss</w:t>
      </w:r>
      <w:r w:rsidR="00523AAF">
        <w:t>tolcova21.cz</w:t>
      </w:r>
    </w:p>
    <w:p w:rsidR="00DD0F19" w:rsidRDefault="00DD0F19" w:rsidP="00DD0F19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>Datová schránka:</w:t>
      </w:r>
      <w:r w:rsidR="00523AAF">
        <w:rPr>
          <w:b/>
        </w:rPr>
        <w:t xml:space="preserve"> </w:t>
      </w:r>
      <w:r w:rsidR="00523AAF">
        <w:t>cng34yg</w:t>
      </w:r>
    </w:p>
    <w:p w:rsidR="00DE6585" w:rsidRPr="00DE6585" w:rsidRDefault="00DD0F19" w:rsidP="00DE6585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Zřizovatel: </w:t>
      </w:r>
      <w:r w:rsidR="00DE6585">
        <w:rPr>
          <w:b/>
        </w:rPr>
        <w:tab/>
      </w:r>
      <w:r w:rsidR="00DE6585">
        <w:t>Úřad městské části města Brna</w:t>
      </w:r>
    </w:p>
    <w:p w:rsidR="00DE6585" w:rsidRDefault="00DE6585" w:rsidP="00DE6585">
      <w:pPr>
        <w:spacing w:after="0" w:line="360" w:lineRule="auto"/>
        <w:ind w:left="2124"/>
      </w:pPr>
      <w:r>
        <w:t xml:space="preserve">Brno – </w:t>
      </w:r>
      <w:proofErr w:type="spellStart"/>
      <w:r>
        <w:t>Černovice</w:t>
      </w:r>
      <w:proofErr w:type="spellEnd"/>
      <w:r>
        <w:t xml:space="preserve"> </w:t>
      </w:r>
    </w:p>
    <w:p w:rsidR="00DE6585" w:rsidRPr="00DE6585" w:rsidRDefault="00DE6585" w:rsidP="00DE6585">
      <w:pPr>
        <w:spacing w:after="0" w:line="360" w:lineRule="auto"/>
        <w:ind w:left="2124"/>
      </w:pPr>
      <w:proofErr w:type="spellStart"/>
      <w:r>
        <w:t>Bolzanova</w:t>
      </w:r>
      <w:proofErr w:type="spellEnd"/>
      <w:r>
        <w:t xml:space="preserve"> 1, 618 00, Brno</w:t>
      </w:r>
    </w:p>
    <w:p w:rsidR="00DD0F19" w:rsidRPr="00DD0F19" w:rsidRDefault="00DD0F19" w:rsidP="00DD0F19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>
        <w:rPr>
          <w:b/>
        </w:rPr>
        <w:t xml:space="preserve">Zpracovatel programu: </w:t>
      </w:r>
      <w:r w:rsidR="00DE6585">
        <w:t xml:space="preserve">Mgr. Šárka Suková a kolektiv MŠ, Brno, </w:t>
      </w:r>
      <w:proofErr w:type="spellStart"/>
      <w:r w:rsidR="00DE6585">
        <w:t>Štolcova</w:t>
      </w:r>
      <w:proofErr w:type="spellEnd"/>
      <w:r w:rsidR="00DE6585">
        <w:t xml:space="preserve"> 21</w:t>
      </w:r>
    </w:p>
    <w:p w:rsidR="00BB47C7" w:rsidRPr="00BB47C7" w:rsidRDefault="00BB47C7" w:rsidP="009A3983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 w:rsidRPr="00BB47C7">
        <w:rPr>
          <w:b/>
        </w:rPr>
        <w:t>Dětská skupina – Kapičky</w:t>
      </w:r>
    </w:p>
    <w:p w:rsidR="00BB47C7" w:rsidRDefault="00BB47C7" w:rsidP="009A3983">
      <w:pPr>
        <w:pStyle w:val="Odstavecseseznamem"/>
        <w:numPr>
          <w:ilvl w:val="0"/>
          <w:numId w:val="6"/>
        </w:numPr>
        <w:spacing w:after="0" w:line="360" w:lineRule="auto"/>
        <w:ind w:left="567"/>
        <w:rPr>
          <w:b/>
        </w:rPr>
      </w:pPr>
      <w:r w:rsidRPr="00BB47C7">
        <w:rPr>
          <w:b/>
        </w:rPr>
        <w:t xml:space="preserve">Operační program Zaměstnanost </w:t>
      </w:r>
    </w:p>
    <w:p w:rsidR="00BB47C7" w:rsidRPr="00BB47C7" w:rsidRDefault="00BB47C7" w:rsidP="00DD0F19">
      <w:pPr>
        <w:pStyle w:val="Odstavecseseznamem"/>
        <w:spacing w:after="0" w:line="360" w:lineRule="auto"/>
        <w:ind w:left="142"/>
      </w:pPr>
      <w:r>
        <w:rPr>
          <w:b/>
        </w:rPr>
        <w:t xml:space="preserve">Adresa: </w:t>
      </w:r>
      <w:r>
        <w:rPr>
          <w:b/>
        </w:rPr>
        <w:tab/>
      </w:r>
      <w:r w:rsidRPr="00BB47C7">
        <w:t>Mateřská škola, Brno,</w:t>
      </w:r>
    </w:p>
    <w:p w:rsidR="00BB47C7" w:rsidRPr="00BB47C7" w:rsidRDefault="00BB47C7" w:rsidP="00DD0F19">
      <w:pPr>
        <w:spacing w:after="0" w:line="360" w:lineRule="auto"/>
        <w:ind w:left="708" w:firstLine="708"/>
      </w:pPr>
      <w:proofErr w:type="spellStart"/>
      <w:r w:rsidRPr="00BB47C7">
        <w:t>Štolcova</w:t>
      </w:r>
      <w:proofErr w:type="spellEnd"/>
      <w:r w:rsidRPr="00BB47C7">
        <w:t xml:space="preserve"> 21,</w:t>
      </w:r>
    </w:p>
    <w:p w:rsidR="00BB47C7" w:rsidRPr="00BB47C7" w:rsidRDefault="00BB47C7" w:rsidP="00DD0F19">
      <w:pPr>
        <w:spacing w:after="0" w:line="360" w:lineRule="auto"/>
        <w:ind w:left="708" w:firstLine="708"/>
      </w:pPr>
      <w:r w:rsidRPr="00BB47C7">
        <w:t>příspěvková organizace</w:t>
      </w:r>
    </w:p>
    <w:p w:rsidR="00BB47C7" w:rsidRPr="00BB47C7" w:rsidRDefault="00BB47C7" w:rsidP="00DD0F19">
      <w:pPr>
        <w:spacing w:after="0" w:line="360" w:lineRule="auto"/>
        <w:ind w:left="708" w:firstLine="708"/>
      </w:pPr>
      <w:r w:rsidRPr="00BB47C7">
        <w:t>Brno</w:t>
      </w:r>
      <w:r w:rsidR="005F61DB">
        <w:t xml:space="preserve"> </w:t>
      </w:r>
      <w:r w:rsidRPr="00BB47C7">
        <w:t>-</w:t>
      </w:r>
      <w:r w:rsidR="005F61DB">
        <w:t xml:space="preserve"> </w:t>
      </w:r>
      <w:proofErr w:type="spellStart"/>
      <w:r w:rsidRPr="00BB47C7">
        <w:t>Černovice</w:t>
      </w:r>
      <w:proofErr w:type="spellEnd"/>
      <w:r w:rsidRPr="00BB47C7">
        <w:t>, 61800</w:t>
      </w:r>
    </w:p>
    <w:p w:rsidR="00E01CA6" w:rsidRDefault="00A83689" w:rsidP="0025650D">
      <w:pPr>
        <w:pStyle w:val="Odstavecseseznamem"/>
        <w:numPr>
          <w:ilvl w:val="0"/>
          <w:numId w:val="7"/>
        </w:numPr>
        <w:spacing w:after="0" w:line="360" w:lineRule="auto"/>
        <w:ind w:left="567"/>
      </w:pPr>
      <w:r>
        <w:rPr>
          <w:b/>
        </w:rPr>
        <w:t>K</w:t>
      </w:r>
      <w:r w:rsidR="00E01CA6" w:rsidRPr="00A83689">
        <w:rPr>
          <w:b/>
        </w:rPr>
        <w:t>apacita DS</w:t>
      </w:r>
      <w:r w:rsidR="005F61DB">
        <w:t xml:space="preserve"> - 10</w:t>
      </w:r>
    </w:p>
    <w:p w:rsidR="00E01CA6" w:rsidRDefault="00A83689" w:rsidP="0025650D">
      <w:pPr>
        <w:pStyle w:val="Odstavecseseznamem"/>
        <w:numPr>
          <w:ilvl w:val="0"/>
          <w:numId w:val="7"/>
        </w:numPr>
        <w:spacing w:after="0" w:line="360" w:lineRule="auto"/>
        <w:ind w:left="567"/>
      </w:pPr>
      <w:r>
        <w:rPr>
          <w:b/>
        </w:rPr>
        <w:t>D</w:t>
      </w:r>
      <w:r w:rsidR="00E01CA6" w:rsidRPr="00A83689">
        <w:rPr>
          <w:b/>
        </w:rPr>
        <w:t>en započetí</w:t>
      </w:r>
      <w:r w:rsidR="00E01CA6">
        <w:t xml:space="preserve"> </w:t>
      </w:r>
      <w:r w:rsidR="005F61DB">
        <w:t>– 1. 9. 2022</w:t>
      </w:r>
    </w:p>
    <w:p w:rsidR="00E01CA6" w:rsidRDefault="00A83689" w:rsidP="0025650D">
      <w:pPr>
        <w:pStyle w:val="Odstavecseseznamem"/>
        <w:numPr>
          <w:ilvl w:val="0"/>
          <w:numId w:val="7"/>
        </w:numPr>
        <w:spacing w:after="0" w:line="360" w:lineRule="auto"/>
        <w:ind w:left="567"/>
      </w:pPr>
      <w:r>
        <w:rPr>
          <w:b/>
        </w:rPr>
        <w:t>P</w:t>
      </w:r>
      <w:r w:rsidR="00E01CA6" w:rsidRPr="00A83689">
        <w:rPr>
          <w:b/>
        </w:rPr>
        <w:t>rovozní dny</w:t>
      </w:r>
      <w:r w:rsidR="005F61DB">
        <w:t xml:space="preserve"> – pondělí až pátek </w:t>
      </w:r>
    </w:p>
    <w:p w:rsidR="00E01CA6" w:rsidRDefault="00E01CA6" w:rsidP="00ED472E">
      <w:pPr>
        <w:pStyle w:val="Nadpis1"/>
        <w:spacing w:before="0" w:after="0"/>
      </w:pPr>
      <w:r>
        <w:t>Plán výchovy a péče obecně</w:t>
      </w:r>
    </w:p>
    <w:p w:rsidR="007D3624" w:rsidRDefault="007D3624" w:rsidP="00ED472E">
      <w:pPr>
        <w:spacing w:after="0" w:line="360" w:lineRule="auto"/>
      </w:pPr>
      <w:r>
        <w:tab/>
        <w:t xml:space="preserve">Dětská skupina Školička vznikla </w:t>
      </w:r>
      <w:r w:rsidR="00CE73CF">
        <w:t>za účelem poskytnout dětem péči a</w:t>
      </w:r>
      <w:r>
        <w:t xml:space="preserve"> v</w:t>
      </w:r>
      <w:r w:rsidR="00CE73CF">
        <w:t>ýchovu</w:t>
      </w:r>
      <w:r>
        <w:t>. Jde nám o to, poskytnout dětem prostor plný důvěry a bezpečí. Zároveň chceme poskytnout prostor, kde děti mohou rozvinout své schopnosti a dovednosti. Aktivity řadíme tak, abychom rozvíjeli a podporovali všechny složky výchovy – rozumovou, pracovní, mravní, estetickou a tělesnou. Jako pečující osoby se dětem snažíme vytvořit pohodovou atmosféru, aby děti mohly bezstarostně zkoumat svoje okolí a navazovat sociální vazby.</w:t>
      </w:r>
    </w:p>
    <w:p w:rsidR="007D3624" w:rsidRPr="007D3624" w:rsidRDefault="00F81DD4" w:rsidP="00CE73CF">
      <w:pPr>
        <w:spacing w:after="0" w:line="360" w:lineRule="auto"/>
        <w:ind w:firstLine="708"/>
      </w:pPr>
      <w:r>
        <w:t>Plán výchovy a péče se inspiruje</w:t>
      </w:r>
      <w:r w:rsidR="007D3624">
        <w:t xml:space="preserve"> z RVP PV (Rámcový vzdělávací program pro př</w:t>
      </w:r>
      <w:r>
        <w:t>edškolní vzdělávání</w:t>
      </w:r>
      <w:r w:rsidR="007D3624">
        <w:t>.</w:t>
      </w:r>
      <w:r>
        <w:t>) a dalšími dokumenty, které se týkají péče o děti od 2 let.</w:t>
      </w:r>
    </w:p>
    <w:p w:rsidR="00E01CA6" w:rsidRDefault="00E01CA6" w:rsidP="00ED472E">
      <w:pPr>
        <w:pStyle w:val="Nadpis2"/>
        <w:spacing w:before="0" w:after="0"/>
      </w:pPr>
      <w:r>
        <w:lastRenderedPageBreak/>
        <w:t>Charakteristika Dětské skupiny</w:t>
      </w:r>
    </w:p>
    <w:p w:rsidR="00F45276" w:rsidRDefault="00F45276" w:rsidP="00ED472E">
      <w:pPr>
        <w:spacing w:after="0" w:line="360" w:lineRule="auto"/>
      </w:pPr>
      <w:r>
        <w:tab/>
        <w:t>Jedná se o službu péče o děti v předškolním věku</w:t>
      </w:r>
      <w:r w:rsidR="00CE73CF">
        <w:t xml:space="preserve"> od 2 let</w:t>
      </w:r>
      <w:r>
        <w:t xml:space="preserve">. Jedná se o neziskovou organizaci. Dětské skupiny umožňují docházku v rozsahu nejméně 6 hodin během provozního dne. Účelem </w:t>
      </w:r>
      <w:r w:rsidR="00CE73CF">
        <w:t xml:space="preserve">naší </w:t>
      </w:r>
      <w:r>
        <w:t xml:space="preserve">DS je zaměřit se na výchovu, rozvoj schopností, kulturních, sociálních a hygienických návyků dítěte.  </w:t>
      </w:r>
    </w:p>
    <w:p w:rsidR="00D833FD" w:rsidRPr="00F45276" w:rsidRDefault="00D833FD" w:rsidP="00ED472E">
      <w:pPr>
        <w:spacing w:after="0" w:line="360" w:lineRule="auto"/>
      </w:pPr>
      <w:r>
        <w:tab/>
        <w:t xml:space="preserve">Speciální potřeby – individuální přístup, ve spolupráci se zák. zástupci a příslušnými odborníky na danou problematiku – adekvátní péči </w:t>
      </w:r>
    </w:p>
    <w:p w:rsidR="00E01CA6" w:rsidRDefault="00E01CA6" w:rsidP="00ED472E">
      <w:pPr>
        <w:pStyle w:val="Nadpis2"/>
        <w:spacing w:before="0" w:after="0"/>
      </w:pPr>
      <w:r>
        <w:t>Cíl plánu výchovy</w:t>
      </w:r>
    </w:p>
    <w:p w:rsidR="007D3624" w:rsidRPr="007D3624" w:rsidRDefault="007D3624" w:rsidP="00ED472E">
      <w:pPr>
        <w:spacing w:after="0" w:line="360" w:lineRule="auto"/>
      </w:pPr>
      <w:r>
        <w:tab/>
        <w:t xml:space="preserve">Cílem plánu výchovy je podpořit přirozenou zvídavost dítěte, dopomoci mu při osvojování základních sociálních a hygienických návyků. Dopomáháme při osvojení různých činností, v závislosti na věku dítěte. Pomáháme dítěti přijmout a respektovat ostatní osoby ve svém okolí a porozumět jejich potřebám. Dále chceme, aby děti porozuměly sobě samému a naučily se vyjadřovat svoje potřeby, pocity a emoce. </w:t>
      </w:r>
      <w:r w:rsidR="00A62653">
        <w:t xml:space="preserve">Hlavním cílem je podporovat přirozený rozvoj dítěte a to hravou a zábavnou formou. </w:t>
      </w:r>
    </w:p>
    <w:p w:rsidR="00E01CA6" w:rsidRDefault="00E01CA6" w:rsidP="00ED472E">
      <w:pPr>
        <w:pStyle w:val="Nadpis1"/>
        <w:spacing w:before="0" w:after="0"/>
      </w:pPr>
      <w:r>
        <w:t>Práva a povinnosti pečujíc</w:t>
      </w:r>
      <w:r w:rsidR="00F81DD4">
        <w:t>í</w:t>
      </w:r>
      <w:r>
        <w:t xml:space="preserve"> osoby </w:t>
      </w:r>
    </w:p>
    <w:p w:rsidR="00E01CA6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>Respektuje individuální a věkové zvláštnosti dítěte</w:t>
      </w:r>
    </w:p>
    <w:p w:rsidR="00A62653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Maximálně podporuje rozvojový potenciál dítěte </w:t>
      </w:r>
    </w:p>
    <w:p w:rsidR="00A62653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Přizpůsobuje se vývojovým, fyziologickým, poznávacím, sociálním a emocionálním potřebám dítěte </w:t>
      </w:r>
    </w:p>
    <w:p w:rsidR="00A62653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Napomáhá socializaci ve skupině </w:t>
      </w:r>
    </w:p>
    <w:p w:rsidR="00A62653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Napomáhá k osvojení bezpečného chování a poskytuje informace o možném nebezpečí </w:t>
      </w:r>
    </w:p>
    <w:p w:rsidR="00A62653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Doplňuje rodinnou výchovu, respektuje interkulturní zvláštnosti </w:t>
      </w:r>
    </w:p>
    <w:p w:rsidR="00A62653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Nabízí dostatek podnětů k aktivnímu učení a rozvoj osobnosti </w:t>
      </w:r>
    </w:p>
    <w:p w:rsidR="00A62653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Napomáhá rozvoji poznávacích schopností a smyslového vnímání </w:t>
      </w:r>
    </w:p>
    <w:p w:rsidR="00A62653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Činní denní program dětí pestrým </w:t>
      </w:r>
    </w:p>
    <w:p w:rsidR="00A62653" w:rsidRDefault="00A62653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Přispívá k odhalení specifických potřeb dětí v oblasti výchovné </w:t>
      </w:r>
      <w:r w:rsidR="009B72BE">
        <w:t xml:space="preserve">i vzdělávací </w:t>
      </w:r>
    </w:p>
    <w:p w:rsidR="009B72BE" w:rsidRDefault="009B72BE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Napomáhá rozvoji kooperace mezi dětmi a spontánnímu sociálnímu učení </w:t>
      </w:r>
    </w:p>
    <w:p w:rsidR="009B72BE" w:rsidRDefault="009B72BE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 xml:space="preserve">Napomáhá nenásilnou formou k osvojení základním hodnot společnosti a osobnostních postojů a základním pravidel chování ve společnosti </w:t>
      </w:r>
    </w:p>
    <w:p w:rsidR="009B72BE" w:rsidRDefault="009B72BE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>Napomáhá nenásilnou formou osvojovat si zásady zdravého životního stylu</w:t>
      </w:r>
    </w:p>
    <w:p w:rsidR="009B72BE" w:rsidRDefault="009B72BE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>Napomáhá rozvoji řečových a komunikativních dovedností</w:t>
      </w:r>
    </w:p>
    <w:p w:rsidR="009B72BE" w:rsidRDefault="009B72BE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t>Vytváří pozitivní vztah k přírodě, k sounáležitosti s prostředím, ve kterém žijeme a úctu k životu</w:t>
      </w:r>
    </w:p>
    <w:p w:rsidR="009B72BE" w:rsidRDefault="009B72BE" w:rsidP="00ED472E">
      <w:pPr>
        <w:pStyle w:val="Odstavecseseznamem"/>
        <w:numPr>
          <w:ilvl w:val="0"/>
          <w:numId w:val="4"/>
        </w:numPr>
        <w:spacing w:after="0" w:line="360" w:lineRule="auto"/>
        <w:ind w:left="567"/>
      </w:pPr>
      <w:r>
        <w:lastRenderedPageBreak/>
        <w:t xml:space="preserve">Pomáhá k osvojení představivosti časové posloupnosti   </w:t>
      </w:r>
    </w:p>
    <w:p w:rsidR="00E01CA6" w:rsidRDefault="00E01CA6" w:rsidP="00ED472E">
      <w:pPr>
        <w:pStyle w:val="Nadpis2"/>
        <w:spacing w:before="0" w:after="0"/>
      </w:pPr>
      <w:r>
        <w:t xml:space="preserve">Dílčí vzdělávací cíle </w:t>
      </w:r>
    </w:p>
    <w:p w:rsidR="00BB47C7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 xml:space="preserve">Rozvíjet všechny smysly </w:t>
      </w:r>
    </w:p>
    <w:p w:rsidR="00ED472E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 xml:space="preserve">Vědět o dodržování osobní hygieny nezbytné pro zdraví </w:t>
      </w:r>
    </w:p>
    <w:p w:rsidR="00ED472E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>Znát způsoby a prakticky zvládnout úkoly osobní hygieny</w:t>
      </w:r>
    </w:p>
    <w:p w:rsidR="00ED472E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>Odhadovat, kdy potřebuje pomoc dospělého</w:t>
      </w:r>
    </w:p>
    <w:p w:rsidR="00ED472E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>Rozlišovat činnosti, které dítě může dělat samo a které mohou dělat dospělí</w:t>
      </w:r>
    </w:p>
    <w:p w:rsidR="00ED472E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>Snižovat závislost na dospělém</w:t>
      </w:r>
    </w:p>
    <w:p w:rsidR="00ED472E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 xml:space="preserve">Záměrně se soustředit na určitou dobu a dokončit činnost </w:t>
      </w:r>
    </w:p>
    <w:p w:rsidR="00ED472E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 xml:space="preserve">Záměrně naslouchat </w:t>
      </w:r>
    </w:p>
    <w:p w:rsidR="00ED472E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 xml:space="preserve">Umět se představit </w:t>
      </w:r>
    </w:p>
    <w:p w:rsidR="00ED472E" w:rsidRDefault="00ED472E" w:rsidP="00ED472E">
      <w:pPr>
        <w:pStyle w:val="Odstavecseseznamem"/>
        <w:numPr>
          <w:ilvl w:val="0"/>
          <w:numId w:val="5"/>
        </w:numPr>
        <w:spacing w:after="0" w:line="360" w:lineRule="auto"/>
        <w:ind w:left="567"/>
      </w:pPr>
      <w:r>
        <w:t xml:space="preserve">Samostatně se chovat při stolování </w:t>
      </w:r>
    </w:p>
    <w:p w:rsidR="00ED472E" w:rsidRDefault="00ED472E" w:rsidP="00ED472E">
      <w:pPr>
        <w:spacing w:after="0" w:line="360" w:lineRule="auto"/>
        <w:rPr>
          <w:rStyle w:val="Nadpis1Char"/>
        </w:rPr>
      </w:pPr>
      <w:r>
        <w:t xml:space="preserve"> </w:t>
      </w:r>
      <w:r w:rsidR="00E01CA6" w:rsidRPr="00ED472E">
        <w:rPr>
          <w:rStyle w:val="Nadpis1Char"/>
        </w:rPr>
        <w:t>Aktivity</w:t>
      </w:r>
    </w:p>
    <w:p w:rsidR="00D833FD" w:rsidRPr="00D833FD" w:rsidRDefault="00D833FD" w:rsidP="00D833FD">
      <w:pPr>
        <w:rPr>
          <w:rStyle w:val="Nadpis1Char"/>
          <w:rFonts w:eastAsiaTheme="minorHAnsi" w:cstheme="minorBidi"/>
          <w:b w:val="0"/>
          <w:bCs w:val="0"/>
          <w:color w:val="auto"/>
          <w:sz w:val="24"/>
        </w:rPr>
      </w:pPr>
      <w:r>
        <w:rPr>
          <w:rStyle w:val="Nadpis1Char"/>
        </w:rPr>
        <w:tab/>
      </w:r>
      <w:r w:rsidRPr="00D833FD">
        <w:rPr>
          <w:rStyle w:val="Nadpis1Char"/>
          <w:rFonts w:eastAsiaTheme="minorHAnsi" w:cstheme="minorBidi"/>
          <w:b w:val="0"/>
          <w:bCs w:val="0"/>
          <w:color w:val="auto"/>
          <w:sz w:val="24"/>
        </w:rPr>
        <w:t xml:space="preserve">Všechny aktivity přizpůsobujeme věku a schopnostem dítěte. </w:t>
      </w:r>
    </w:p>
    <w:p w:rsidR="00E01CA6" w:rsidRDefault="00E01CA6" w:rsidP="00ED472E">
      <w:pPr>
        <w:pStyle w:val="Nadpis2"/>
        <w:spacing w:before="0" w:after="0"/>
      </w:pPr>
      <w:r>
        <w:t xml:space="preserve">Hudební </w:t>
      </w:r>
    </w:p>
    <w:p w:rsid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 xml:space="preserve">Rozvoj sluchového vnímání a slovní zásoby </w:t>
      </w:r>
    </w:p>
    <w:p w:rsid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 xml:space="preserve">Osvojování písní </w:t>
      </w:r>
    </w:p>
    <w:p w:rsid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>Koordinace pohybu podle hudby</w:t>
      </w:r>
    </w:p>
    <w:p w:rsidR="0025650D" w:rsidRP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>Využití hudby k osvojení sociálních rolí, seznamování s uměleckými díly</w:t>
      </w:r>
    </w:p>
    <w:p w:rsidR="00E01CA6" w:rsidRDefault="00E01CA6" w:rsidP="00ED472E">
      <w:pPr>
        <w:pStyle w:val="Nadpis2"/>
        <w:spacing w:before="0" w:after="0"/>
      </w:pPr>
      <w:r>
        <w:t xml:space="preserve">Pohybové </w:t>
      </w:r>
    </w:p>
    <w:p w:rsid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 xml:space="preserve">Rozvoj jemné a hrubé motoriky, fyzického vývoje dětí </w:t>
      </w:r>
    </w:p>
    <w:p w:rsid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 xml:space="preserve">Rozvoj správného držení těla, správného růstu, fyzické zdatnosti </w:t>
      </w:r>
    </w:p>
    <w:p w:rsidR="0025650D" w:rsidRP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>Rozvoj sebe obslužných dovedností, zdravých návyků, vytváření fyzické pohody</w:t>
      </w:r>
    </w:p>
    <w:p w:rsidR="00E01CA6" w:rsidRDefault="00E01CA6" w:rsidP="00ED472E">
      <w:pPr>
        <w:pStyle w:val="Nadpis2"/>
        <w:spacing w:before="0" w:after="0"/>
      </w:pPr>
      <w:r>
        <w:t xml:space="preserve">Výtvarné </w:t>
      </w:r>
    </w:p>
    <w:p w:rsid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 xml:space="preserve">Rozvoj představivosti, kreativity a fantazie </w:t>
      </w:r>
    </w:p>
    <w:p w:rsid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>Rozvoj jemné motoriky, výtvarných dovedností, seznamování s uměleckými díly</w:t>
      </w:r>
    </w:p>
    <w:p w:rsid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>Výtvarnou formou si osvojovat okolní skutečnost, vztahy mezi lidmi</w:t>
      </w:r>
    </w:p>
    <w:p w:rsid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>Osvojování práce s materiálem, seznámení s výtvarnými technikami</w:t>
      </w:r>
    </w:p>
    <w:p w:rsidR="0025650D" w:rsidRPr="0025650D" w:rsidRDefault="0025650D" w:rsidP="0025650D">
      <w:pPr>
        <w:pStyle w:val="Odstavecseseznamem"/>
        <w:numPr>
          <w:ilvl w:val="0"/>
          <w:numId w:val="5"/>
        </w:numPr>
        <w:ind w:left="567"/>
      </w:pPr>
      <w:r>
        <w:t>Rozvoj dovedností vyjádřit prostřednictvím výtvarné techniky pocity, zážitky,…</w:t>
      </w:r>
    </w:p>
    <w:p w:rsidR="00E01CA6" w:rsidRDefault="00E01CA6" w:rsidP="00ED472E">
      <w:pPr>
        <w:pStyle w:val="Nadpis2"/>
        <w:spacing w:before="0" w:after="0"/>
      </w:pPr>
      <w:r>
        <w:t xml:space="preserve">Rozvoj rozumových a poznávacích schopností </w:t>
      </w:r>
    </w:p>
    <w:p w:rsidR="00410557" w:rsidRDefault="00410557" w:rsidP="00410557">
      <w:pPr>
        <w:pStyle w:val="Odstavecseseznamem"/>
        <w:numPr>
          <w:ilvl w:val="0"/>
          <w:numId w:val="5"/>
        </w:numPr>
        <w:ind w:left="567"/>
      </w:pPr>
      <w:r>
        <w:t>Rozvoj komplexního pohledu na svět</w:t>
      </w:r>
    </w:p>
    <w:p w:rsidR="00410557" w:rsidRDefault="00410557" w:rsidP="00410557">
      <w:pPr>
        <w:pStyle w:val="Odstavecseseznamem"/>
        <w:numPr>
          <w:ilvl w:val="0"/>
          <w:numId w:val="5"/>
        </w:numPr>
        <w:ind w:left="567"/>
      </w:pPr>
      <w:r>
        <w:t xml:space="preserve">Rozvoj jazykových a matematických schopností (matematickou představivost) </w:t>
      </w:r>
    </w:p>
    <w:p w:rsidR="00DF4112" w:rsidRPr="00410557" w:rsidRDefault="00DF4112" w:rsidP="00410557">
      <w:pPr>
        <w:pStyle w:val="Odstavecseseznamem"/>
        <w:numPr>
          <w:ilvl w:val="0"/>
          <w:numId w:val="5"/>
        </w:numPr>
        <w:ind w:left="567"/>
      </w:pPr>
      <w:r>
        <w:t>Osvojení poznatků z přírodních, společenských a technických věd</w:t>
      </w:r>
    </w:p>
    <w:p w:rsidR="00E01CA6" w:rsidRDefault="00E01CA6" w:rsidP="00ED472E">
      <w:pPr>
        <w:pStyle w:val="Nadpis2"/>
        <w:spacing w:before="0" w:after="0"/>
      </w:pPr>
      <w:r>
        <w:lastRenderedPageBreak/>
        <w:t xml:space="preserve">Rozvoj estetického cítění </w:t>
      </w:r>
    </w:p>
    <w:p w:rsidR="00DF4112" w:rsidRDefault="00DF4112" w:rsidP="00DF4112">
      <w:pPr>
        <w:pStyle w:val="Odstavecseseznamem"/>
        <w:numPr>
          <w:ilvl w:val="0"/>
          <w:numId w:val="5"/>
        </w:numPr>
        <w:ind w:left="567"/>
      </w:pPr>
      <w:r>
        <w:t>Rozvoj estetického citu ke svému okolí</w:t>
      </w:r>
    </w:p>
    <w:p w:rsidR="00DF4112" w:rsidRDefault="00DF4112" w:rsidP="00DF4112">
      <w:pPr>
        <w:pStyle w:val="Odstavecseseznamem"/>
        <w:numPr>
          <w:ilvl w:val="0"/>
          <w:numId w:val="5"/>
        </w:numPr>
        <w:ind w:left="567"/>
      </w:pPr>
      <w:r>
        <w:t>Seznámení se s některými uměleckými díly</w:t>
      </w:r>
    </w:p>
    <w:p w:rsidR="00DF4112" w:rsidRDefault="00DF4112" w:rsidP="00DF4112">
      <w:pPr>
        <w:pStyle w:val="Odstavecseseznamem"/>
        <w:numPr>
          <w:ilvl w:val="0"/>
          <w:numId w:val="5"/>
        </w:numPr>
        <w:ind w:left="567"/>
      </w:pPr>
      <w:r>
        <w:t>Vnímání krásy mimo umělecká díla</w:t>
      </w:r>
    </w:p>
    <w:p w:rsidR="00DF4112" w:rsidRPr="00DF4112" w:rsidRDefault="00DF4112" w:rsidP="00DF4112">
      <w:pPr>
        <w:pStyle w:val="Odstavecseseznamem"/>
        <w:numPr>
          <w:ilvl w:val="0"/>
          <w:numId w:val="5"/>
        </w:numPr>
        <w:ind w:left="567"/>
      </w:pPr>
      <w:r>
        <w:t>Učit se vnímat umělecké a kulturní podněty</w:t>
      </w:r>
    </w:p>
    <w:p w:rsidR="00231011" w:rsidRDefault="00E01CA6" w:rsidP="00ED472E">
      <w:pPr>
        <w:pStyle w:val="Nadpis1"/>
        <w:spacing w:before="0" w:after="0"/>
      </w:pPr>
      <w:r>
        <w:t>Režim dne</w:t>
      </w:r>
    </w:p>
    <w:p w:rsidR="00231011" w:rsidRDefault="00231011" w:rsidP="00ED472E">
      <w:pPr>
        <w:pStyle w:val="Odstavecseseznamem"/>
        <w:spacing w:after="0" w:line="360" w:lineRule="auto"/>
      </w:pPr>
      <w:r w:rsidRPr="00894189">
        <w:rPr>
          <w:b/>
        </w:rPr>
        <w:t>7.00 -8.30</w:t>
      </w:r>
      <w:r>
        <w:t xml:space="preserve"> - hry a aktivity dle volby dětí, (výtvarné činnosti, tvoření, tělovýchovná chvilka)</w:t>
      </w:r>
    </w:p>
    <w:p w:rsidR="00231011" w:rsidRDefault="00231011" w:rsidP="00ED472E">
      <w:pPr>
        <w:pStyle w:val="Odstavecseseznamem"/>
        <w:spacing w:after="0" w:line="360" w:lineRule="auto"/>
      </w:pPr>
      <w:r w:rsidRPr="00894189">
        <w:rPr>
          <w:b/>
        </w:rPr>
        <w:t>8.30 - 9.00</w:t>
      </w:r>
      <w:r>
        <w:t xml:space="preserve"> - svačina</w:t>
      </w:r>
    </w:p>
    <w:p w:rsidR="00231011" w:rsidRDefault="00231011" w:rsidP="00ED472E">
      <w:pPr>
        <w:pStyle w:val="Odstavecseseznamem"/>
        <w:spacing w:after="0" w:line="360" w:lineRule="auto"/>
      </w:pPr>
      <w:r w:rsidRPr="00894189">
        <w:rPr>
          <w:b/>
        </w:rPr>
        <w:t>9.00 - 9.30</w:t>
      </w:r>
      <w:r>
        <w:t xml:space="preserve"> </w:t>
      </w:r>
      <w:r w:rsidR="00D833FD">
        <w:t>–</w:t>
      </w:r>
      <w:r>
        <w:t xml:space="preserve"> </w:t>
      </w:r>
      <w:r w:rsidR="00D833FD">
        <w:t xml:space="preserve">rodinně výchovná </w:t>
      </w:r>
      <w:r>
        <w:t>činnost</w:t>
      </w:r>
    </w:p>
    <w:p w:rsidR="00231011" w:rsidRDefault="00231011" w:rsidP="00ED472E">
      <w:pPr>
        <w:pStyle w:val="Odstavecseseznamem"/>
        <w:spacing w:after="0" w:line="360" w:lineRule="auto"/>
      </w:pPr>
      <w:r w:rsidRPr="00894189">
        <w:rPr>
          <w:b/>
        </w:rPr>
        <w:t>9:30 - 11:00</w:t>
      </w:r>
      <w:r>
        <w:t xml:space="preserve"> - příprava na pobyt venku, pobyt venku</w:t>
      </w:r>
    </w:p>
    <w:p w:rsidR="00231011" w:rsidRDefault="00231011" w:rsidP="00ED472E">
      <w:pPr>
        <w:pStyle w:val="Odstavecseseznamem"/>
        <w:spacing w:after="0" w:line="360" w:lineRule="auto"/>
      </w:pPr>
      <w:r w:rsidRPr="00894189">
        <w:rPr>
          <w:b/>
        </w:rPr>
        <w:t>11:00 - 12:00</w:t>
      </w:r>
      <w:r>
        <w:t xml:space="preserve"> - příprava na oběd, oběd</w:t>
      </w:r>
    </w:p>
    <w:p w:rsidR="00231011" w:rsidRDefault="00231011" w:rsidP="00ED472E">
      <w:pPr>
        <w:pStyle w:val="Odstavecseseznamem"/>
        <w:spacing w:after="0" w:line="360" w:lineRule="auto"/>
      </w:pPr>
      <w:r w:rsidRPr="00894189">
        <w:rPr>
          <w:b/>
        </w:rPr>
        <w:t>12:00 -</w:t>
      </w:r>
      <w:r>
        <w:t xml:space="preserve"> </w:t>
      </w:r>
      <w:r w:rsidRPr="00894189">
        <w:rPr>
          <w:b/>
        </w:rPr>
        <w:t>14:00</w:t>
      </w:r>
      <w:r>
        <w:t xml:space="preserve"> - příprava na odpočinek, odpočinek</w:t>
      </w:r>
    </w:p>
    <w:p w:rsidR="00E01CA6" w:rsidRDefault="00231011" w:rsidP="00ED472E">
      <w:pPr>
        <w:pStyle w:val="Odstavecseseznamem"/>
        <w:spacing w:after="0" w:line="360" w:lineRule="auto"/>
      </w:pPr>
      <w:r w:rsidRPr="00894189">
        <w:rPr>
          <w:b/>
        </w:rPr>
        <w:t>14:00 - 14:30</w:t>
      </w:r>
      <w:r>
        <w:t xml:space="preserve"> - odchod dětí domů</w:t>
      </w:r>
      <w:r w:rsidR="00E01CA6">
        <w:t xml:space="preserve"> </w:t>
      </w:r>
    </w:p>
    <w:p w:rsidR="00B2402A" w:rsidRDefault="00E01CA6" w:rsidP="00ED472E">
      <w:pPr>
        <w:pStyle w:val="Nadpis1"/>
        <w:spacing w:before="0" w:after="0"/>
      </w:pPr>
      <w:r>
        <w:t xml:space="preserve">Integrované bloky a tematické celky </w:t>
      </w:r>
    </w:p>
    <w:p w:rsidR="00B2402A" w:rsidRDefault="00B2402A" w:rsidP="00B2402A">
      <w:r>
        <w:tab/>
        <w:t>Celý školní rok je rozdělen do integrovaných bloků podle ročních období. Následovně je rozpracován do tematických celků. Tematické celky jsou zvolen</w:t>
      </w:r>
      <w:r w:rsidR="00E77991">
        <w:t>y</w:t>
      </w:r>
      <w:r>
        <w:t xml:space="preserve"> tak, aby bylo možné do nich zařadit témata podle aktuální situace, jak ve třídě, tak i podle aktuální situace kolem nás. Tematické celky mohou probíhat týden i více.</w:t>
      </w:r>
    </w:p>
    <w:p w:rsidR="00E01CA6" w:rsidRDefault="00B2402A" w:rsidP="00B2402A">
      <w:pPr>
        <w:pStyle w:val="Nadpis2"/>
        <w:jc w:val="center"/>
      </w:pPr>
      <w:r>
        <w:t>Podzim</w:t>
      </w:r>
    </w:p>
    <w:p w:rsidR="00E77991" w:rsidRDefault="00B2402A" w:rsidP="00B2402A">
      <w:pPr>
        <w:pStyle w:val="Odstavecseseznamem"/>
        <w:numPr>
          <w:ilvl w:val="0"/>
          <w:numId w:val="9"/>
        </w:numPr>
      </w:pPr>
      <w:r>
        <w:t xml:space="preserve">Aby nám tu bylo </w:t>
      </w:r>
      <w:r w:rsidR="00E77991">
        <w:t>krásně</w:t>
      </w:r>
    </w:p>
    <w:p w:rsidR="00B2402A" w:rsidRDefault="00E77991" w:rsidP="00B2402A">
      <w:pPr>
        <w:pStyle w:val="Odstavecseseznamem"/>
        <w:numPr>
          <w:ilvl w:val="0"/>
          <w:numId w:val="9"/>
        </w:numPr>
      </w:pPr>
      <w:r>
        <w:t>Babí léto, kdopak jsi?</w:t>
      </w:r>
    </w:p>
    <w:p w:rsidR="00B2402A" w:rsidRDefault="00E77991" w:rsidP="00B2402A">
      <w:pPr>
        <w:pStyle w:val="Odstavecseseznamem"/>
        <w:numPr>
          <w:ilvl w:val="0"/>
          <w:numId w:val="9"/>
        </w:numPr>
      </w:pPr>
      <w:r>
        <w:t>Podzim už se loučí s námi</w:t>
      </w:r>
    </w:p>
    <w:p w:rsidR="00BD54EA" w:rsidRDefault="00E77991" w:rsidP="00BD54EA">
      <w:pPr>
        <w:ind w:firstLine="348"/>
      </w:pPr>
      <w:r>
        <w:t xml:space="preserve">S počínajícím podzimem </w:t>
      </w:r>
      <w:r w:rsidR="00BD54EA">
        <w:t>nastává nástup do škol a školek. Podzim pro nás znamená novou životní etapu. V tomto období děti čeká spousta změn, které jim co nejvíce z</w:t>
      </w:r>
      <w:r w:rsidR="00892004">
        <w:t xml:space="preserve">příjemníme. Blok se zaměřuje na </w:t>
      </w:r>
      <w:r w:rsidR="00BD54EA">
        <w:t xml:space="preserve">to, aby dětem pomohl se </w:t>
      </w:r>
      <w:proofErr w:type="spellStart"/>
      <w:r w:rsidR="00BD54EA">
        <w:t>se</w:t>
      </w:r>
      <w:proofErr w:type="spellEnd"/>
      <w:r w:rsidR="00BD54EA">
        <w:t xml:space="preserve"> změnami lépe vypořádat a pomohl jim je zvládnout. Usnadníme dětem adaptaci na nové prostředí a nové lidi v něm. Zpříjemníme toto období nejen dětem, ale i rodičům.</w:t>
      </w:r>
    </w:p>
    <w:p w:rsidR="00BD54EA" w:rsidRDefault="00BD54EA" w:rsidP="00BD54EA">
      <w:pPr>
        <w:ind w:firstLine="348"/>
      </w:pPr>
      <w:r>
        <w:t xml:space="preserve">Úplný začátek školního roku se nese v duchu seznamování se s pravidly a režimem třídy. Zaměřujeme se na vzájemnou komunikaci, poznávání nového prostředí a nových lidí a navazujeme nové sociální vazby. Dále se věnujeme tomu, co nám čas podzimu přináší. </w:t>
      </w:r>
    </w:p>
    <w:p w:rsidR="004F2047" w:rsidRDefault="004F2047" w:rsidP="004F2047">
      <w:pPr>
        <w:pStyle w:val="Nadpis2"/>
        <w:jc w:val="center"/>
      </w:pPr>
      <w:r>
        <w:t>Zima</w:t>
      </w:r>
    </w:p>
    <w:p w:rsidR="004F2047" w:rsidRDefault="00E77991" w:rsidP="004F2047">
      <w:pPr>
        <w:pStyle w:val="Odstavecseseznamem"/>
        <w:numPr>
          <w:ilvl w:val="0"/>
          <w:numId w:val="10"/>
        </w:numPr>
      </w:pPr>
      <w:r>
        <w:t>Vánoce už přijíždí</w:t>
      </w:r>
    </w:p>
    <w:p w:rsidR="004F2047" w:rsidRDefault="00E77991" w:rsidP="004F2047">
      <w:pPr>
        <w:pStyle w:val="Odstavecseseznamem"/>
        <w:numPr>
          <w:ilvl w:val="0"/>
          <w:numId w:val="10"/>
        </w:numPr>
      </w:pPr>
      <w:r>
        <w:t>Paní zima raduje se</w:t>
      </w:r>
    </w:p>
    <w:p w:rsidR="004F2047" w:rsidRDefault="004F2047" w:rsidP="004F2047">
      <w:pPr>
        <w:pStyle w:val="Odstavecseseznamem"/>
        <w:numPr>
          <w:ilvl w:val="0"/>
          <w:numId w:val="10"/>
        </w:numPr>
      </w:pPr>
      <w:r>
        <w:t xml:space="preserve">I já </w:t>
      </w:r>
      <w:r w:rsidR="00E77991">
        <w:t xml:space="preserve">bývám nemocný </w:t>
      </w:r>
    </w:p>
    <w:p w:rsidR="00BD54EA" w:rsidRDefault="00BD54EA" w:rsidP="00892004">
      <w:pPr>
        <w:ind w:left="284" w:firstLine="426"/>
      </w:pPr>
      <w:r>
        <w:lastRenderedPageBreak/>
        <w:t>Poznávání tradic a obyčejů spojených s Vánoci a zimou. Budeme poznávat Advent a akce spojené s tímto časem.</w:t>
      </w:r>
      <w:r w:rsidR="00892004">
        <w:t xml:space="preserve"> Samozřejmě nás nemine Mikuláš s jeho společníky a také příchod Ježíška.</w:t>
      </w:r>
    </w:p>
    <w:p w:rsidR="004F2047" w:rsidRDefault="004F2047" w:rsidP="00892004">
      <w:pPr>
        <w:ind w:left="284" w:firstLine="426"/>
      </w:pPr>
      <w:r>
        <w:t>Budeme se zabývat širokým spektrem aktivit od zpívání koled, hrátkami ve sněhu až po společné pečení. Budeme se učit, jak vykouzlit úsměv na tváři lidem v našem okolí.</w:t>
      </w:r>
    </w:p>
    <w:p w:rsidR="004F2047" w:rsidRDefault="004F2047" w:rsidP="00892004">
      <w:pPr>
        <w:ind w:left="284" w:firstLine="426"/>
      </w:pPr>
      <w:r>
        <w:t>Vzhledem k tomu, že jsme v zimním období náchylnější na oslabenou imunitu a onemocnění, tak se budeme zabývat lidským tělem a prevencí před nemocemi.</w:t>
      </w:r>
    </w:p>
    <w:p w:rsidR="004F2047" w:rsidRDefault="004F2047" w:rsidP="004F2047">
      <w:pPr>
        <w:pStyle w:val="Nadpis2"/>
        <w:jc w:val="center"/>
      </w:pPr>
      <w:r>
        <w:t>Jaro</w:t>
      </w:r>
    </w:p>
    <w:p w:rsidR="004F2047" w:rsidRDefault="00615AFD" w:rsidP="004F2047">
      <w:pPr>
        <w:pStyle w:val="Odstavecseseznamem"/>
        <w:numPr>
          <w:ilvl w:val="0"/>
          <w:numId w:val="11"/>
        </w:numPr>
      </w:pPr>
      <w:r>
        <w:t>Jaro klepe na dveře</w:t>
      </w:r>
    </w:p>
    <w:p w:rsidR="004F2047" w:rsidRDefault="004F2047" w:rsidP="004F2047">
      <w:pPr>
        <w:pStyle w:val="Odstavecseseznamem"/>
        <w:numPr>
          <w:ilvl w:val="0"/>
          <w:numId w:val="11"/>
        </w:numPr>
      </w:pPr>
      <w:r>
        <w:t>Hody, hody, doprovody</w:t>
      </w:r>
    </w:p>
    <w:p w:rsidR="004F2047" w:rsidRDefault="00615AFD" w:rsidP="004F2047">
      <w:pPr>
        <w:pStyle w:val="Odstavecseseznamem"/>
        <w:numPr>
          <w:ilvl w:val="0"/>
          <w:numId w:val="11"/>
        </w:numPr>
      </w:pPr>
      <w:r>
        <w:t>Pojďme zase do přírody</w:t>
      </w:r>
    </w:p>
    <w:p w:rsidR="00253385" w:rsidRDefault="00253385" w:rsidP="00253385">
      <w:pPr>
        <w:ind w:firstLine="360"/>
      </w:pPr>
      <w:r>
        <w:t xml:space="preserve">S jarem se nám pojí nový začátek. Vše kolem nás se probouzí z dlouhého zimního spánku. Začíná se nám zelenat příroda kolem nás. Budeme se zaměřovat na poznávání zvířátek, která můžeme potkat </w:t>
      </w:r>
      <w:r w:rsidR="00896A33">
        <w:t xml:space="preserve">venku, doma, v lese, ale i v zoologické zahradě. Budeme si povídat o tom, jak se chovat a nechovat k přírodě a také v ní. </w:t>
      </w:r>
    </w:p>
    <w:p w:rsidR="00896A33" w:rsidRDefault="00896A33" w:rsidP="00253385">
      <w:pPr>
        <w:ind w:firstLine="360"/>
      </w:pPr>
      <w:r>
        <w:t xml:space="preserve">Budeme se učit o tom, jaké svátky nás čekají v nastávajícím období. K jaru neodmyslitelně patří velikonoce a s nimi spojeno spoustu aktivit – barvení vajíček, poznávání tradic a dalších. </w:t>
      </w:r>
    </w:p>
    <w:p w:rsidR="00896A33" w:rsidRDefault="00896A33" w:rsidP="00253385">
      <w:pPr>
        <w:ind w:firstLine="360"/>
      </w:pPr>
      <w:r>
        <w:t xml:space="preserve">Konečně se můžeme více zaměřit na okolí kolem nás a tudíž poznávat značky a dopravu v našem městě. </w:t>
      </w:r>
    </w:p>
    <w:p w:rsidR="00896A33" w:rsidRDefault="00896A33" w:rsidP="00253385">
      <w:pPr>
        <w:ind w:firstLine="360"/>
      </w:pPr>
      <w:r>
        <w:t xml:space="preserve">Samozřejmě nesmíme zapomenout na naše milované maminky a na jejich svátek. </w:t>
      </w:r>
    </w:p>
    <w:p w:rsidR="004F2047" w:rsidRDefault="004F2047" w:rsidP="004F2047">
      <w:pPr>
        <w:pStyle w:val="Nadpis2"/>
        <w:jc w:val="center"/>
      </w:pPr>
      <w:r>
        <w:t xml:space="preserve">Léto </w:t>
      </w:r>
    </w:p>
    <w:p w:rsidR="004F2047" w:rsidRDefault="004F2047" w:rsidP="004F2047">
      <w:pPr>
        <w:pStyle w:val="Odstavecseseznamem"/>
        <w:numPr>
          <w:ilvl w:val="0"/>
          <w:numId w:val="12"/>
        </w:numPr>
      </w:pPr>
      <w:r>
        <w:t xml:space="preserve">Léto </w:t>
      </w:r>
      <w:r w:rsidR="00615AFD">
        <w:t>už se blíží k nám</w:t>
      </w:r>
    </w:p>
    <w:p w:rsidR="00615AFD" w:rsidRDefault="00615AFD" w:rsidP="004F2047">
      <w:pPr>
        <w:pStyle w:val="Odstavecseseznamem"/>
        <w:numPr>
          <w:ilvl w:val="0"/>
          <w:numId w:val="12"/>
        </w:numPr>
      </w:pPr>
      <w:r>
        <w:t>Jiní lidé, jiní kraje</w:t>
      </w:r>
    </w:p>
    <w:p w:rsidR="00615AFD" w:rsidRDefault="00615AFD" w:rsidP="00615AFD">
      <w:pPr>
        <w:spacing w:before="120" w:after="120" w:line="360" w:lineRule="auto"/>
        <w:ind w:firstLine="360"/>
      </w:pPr>
      <w:r>
        <w:t>K začátku léta neodmyslitelně patří prázdniny a s nimi spojené dny volna. Volno trávíme u sebe doma nebo někde mimo naši krajinu. Naučíme se letní básničky a říkanky, které nás přenesou do jiných krajin.</w:t>
      </w:r>
    </w:p>
    <w:p w:rsidR="00B2402A" w:rsidRPr="00B2402A" w:rsidRDefault="00615AFD" w:rsidP="00615AFD">
      <w:pPr>
        <w:spacing w:before="120" w:after="120" w:line="360" w:lineRule="auto"/>
        <w:ind w:firstLine="360"/>
      </w:pPr>
      <w:r>
        <w:t xml:space="preserve">Popovídáme si také o tom, co nás o prázdninách může potkat a také jak se tomu vyvarovat. </w:t>
      </w:r>
    </w:p>
    <w:p w:rsidR="00396A75" w:rsidRDefault="00396A75" w:rsidP="00ED472E">
      <w:pPr>
        <w:pStyle w:val="Nadpis1"/>
        <w:spacing w:before="0" w:after="0"/>
      </w:pPr>
      <w:r>
        <w:t>Ujednání při postupu onemocnění dítěte</w:t>
      </w:r>
    </w:p>
    <w:p w:rsidR="00A1595A" w:rsidRDefault="00A1595A" w:rsidP="00D833FD">
      <w:pPr>
        <w:pStyle w:val="Odstavecseseznamem"/>
        <w:numPr>
          <w:ilvl w:val="0"/>
          <w:numId w:val="8"/>
        </w:numPr>
        <w:spacing w:after="0" w:line="360" w:lineRule="auto"/>
        <w:ind w:left="567"/>
      </w:pPr>
      <w:r>
        <w:t xml:space="preserve">při onemocnění dítěte je rodič povinen informovat paní učitelku </w:t>
      </w:r>
    </w:p>
    <w:p w:rsidR="00A1595A" w:rsidRDefault="00A1595A" w:rsidP="00D833FD">
      <w:pPr>
        <w:pStyle w:val="Odstavecseseznamem"/>
        <w:numPr>
          <w:ilvl w:val="0"/>
          <w:numId w:val="8"/>
        </w:numPr>
        <w:spacing w:after="0" w:line="360" w:lineRule="auto"/>
        <w:ind w:left="567"/>
      </w:pPr>
      <w:r>
        <w:t>pokud se na dítěti známky onemocnění objeví ve školce, učitelka neprodleně informuje rodiče</w:t>
      </w:r>
    </w:p>
    <w:p w:rsidR="00A1595A" w:rsidRDefault="00A1595A" w:rsidP="00D833FD">
      <w:pPr>
        <w:pStyle w:val="Odstavecseseznamem"/>
        <w:numPr>
          <w:ilvl w:val="0"/>
          <w:numId w:val="8"/>
        </w:numPr>
        <w:spacing w:after="0" w:line="360" w:lineRule="auto"/>
        <w:ind w:left="567"/>
      </w:pPr>
      <w:r>
        <w:lastRenderedPageBreak/>
        <w:t>r</w:t>
      </w:r>
      <w:r w:rsidR="00615AFD">
        <w:t xml:space="preserve">odič (zákonný zástupce) má právo </w:t>
      </w:r>
      <w:r>
        <w:t>určit jednu osobu, které mohou být informace o dítěti sdělovány v </w:t>
      </w:r>
      <w:r w:rsidR="00615AFD">
        <w:t>případě nutnosti</w:t>
      </w:r>
      <w:r>
        <w:t xml:space="preserve"> </w:t>
      </w:r>
    </w:p>
    <w:p w:rsidR="00A1595A" w:rsidRDefault="00A1595A" w:rsidP="00D833FD">
      <w:pPr>
        <w:pStyle w:val="Odstavecseseznamem"/>
        <w:numPr>
          <w:ilvl w:val="0"/>
          <w:numId w:val="8"/>
        </w:numPr>
        <w:spacing w:after="0" w:line="360" w:lineRule="auto"/>
        <w:ind w:left="567"/>
      </w:pPr>
      <w:r>
        <w:t>rodič je povinen dítě do školky vodit bez příznaků onemocnění. V případě příznaků onemocnění není pečující osoba povinna dítě přijmout.</w:t>
      </w:r>
    </w:p>
    <w:p w:rsidR="00F45276" w:rsidRDefault="00F45276" w:rsidP="00ED472E">
      <w:pPr>
        <w:pStyle w:val="Nadpis1"/>
        <w:spacing w:before="0" w:after="0"/>
      </w:pPr>
      <w:r>
        <w:t xml:space="preserve">Zdroje </w:t>
      </w:r>
    </w:p>
    <w:p w:rsidR="00F45276" w:rsidRPr="00F45276" w:rsidRDefault="00F45276" w:rsidP="00ED472E">
      <w:pPr>
        <w:spacing w:after="0" w:line="360" w:lineRule="auto"/>
      </w:pPr>
      <w:r>
        <w:t xml:space="preserve">Charakteristika DS - </w:t>
      </w:r>
      <w:hyperlink r:id="rId7" w:history="1">
        <w:r w:rsidRPr="00302916">
          <w:rPr>
            <w:rStyle w:val="Hypertextovodkaz"/>
          </w:rPr>
          <w:t>http://www.dsmpsv.cz/cs/pro-rodice/co-je-detska-skupina</w:t>
        </w:r>
      </w:hyperlink>
      <w:r>
        <w:t xml:space="preserve"> </w:t>
      </w:r>
    </w:p>
    <w:sectPr w:rsidR="00F45276" w:rsidRPr="00F45276" w:rsidSect="00FA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08C"/>
    <w:multiLevelType w:val="hybridMultilevel"/>
    <w:tmpl w:val="105E3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E70E6"/>
    <w:multiLevelType w:val="hybridMultilevel"/>
    <w:tmpl w:val="EC68F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30D"/>
    <w:multiLevelType w:val="hybridMultilevel"/>
    <w:tmpl w:val="908A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70296"/>
    <w:multiLevelType w:val="hybridMultilevel"/>
    <w:tmpl w:val="DA98766E"/>
    <w:lvl w:ilvl="0" w:tplc="51DE28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2C6933"/>
    <w:multiLevelType w:val="hybridMultilevel"/>
    <w:tmpl w:val="A83EF4CC"/>
    <w:lvl w:ilvl="0" w:tplc="51DE28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2D4AA9"/>
    <w:multiLevelType w:val="hybridMultilevel"/>
    <w:tmpl w:val="F642E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047A1"/>
    <w:multiLevelType w:val="hybridMultilevel"/>
    <w:tmpl w:val="FC84000A"/>
    <w:lvl w:ilvl="0" w:tplc="51DE2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A29BB"/>
    <w:multiLevelType w:val="hybridMultilevel"/>
    <w:tmpl w:val="3B162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1728F"/>
    <w:multiLevelType w:val="hybridMultilevel"/>
    <w:tmpl w:val="2DAA4F5C"/>
    <w:lvl w:ilvl="0" w:tplc="51DE28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6E0A03"/>
    <w:multiLevelType w:val="hybridMultilevel"/>
    <w:tmpl w:val="81869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54A57"/>
    <w:multiLevelType w:val="hybridMultilevel"/>
    <w:tmpl w:val="4B2429CC"/>
    <w:lvl w:ilvl="0" w:tplc="51DE28F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0A76A7"/>
    <w:multiLevelType w:val="hybridMultilevel"/>
    <w:tmpl w:val="56766F7C"/>
    <w:lvl w:ilvl="0" w:tplc="51DE28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B7A"/>
    <w:rsid w:val="00231011"/>
    <w:rsid w:val="00253385"/>
    <w:rsid w:val="002563E6"/>
    <w:rsid w:val="0025650D"/>
    <w:rsid w:val="002856D3"/>
    <w:rsid w:val="0037082E"/>
    <w:rsid w:val="00396A75"/>
    <w:rsid w:val="00410557"/>
    <w:rsid w:val="00426BBA"/>
    <w:rsid w:val="004F2047"/>
    <w:rsid w:val="00523AAF"/>
    <w:rsid w:val="005A1ED0"/>
    <w:rsid w:val="005F61DB"/>
    <w:rsid w:val="00603B29"/>
    <w:rsid w:val="00615AFD"/>
    <w:rsid w:val="00710B7A"/>
    <w:rsid w:val="007D3624"/>
    <w:rsid w:val="00892004"/>
    <w:rsid w:val="00894189"/>
    <w:rsid w:val="00896A33"/>
    <w:rsid w:val="009A3983"/>
    <w:rsid w:val="009B72BE"/>
    <w:rsid w:val="00A1595A"/>
    <w:rsid w:val="00A62653"/>
    <w:rsid w:val="00A83689"/>
    <w:rsid w:val="00AF413D"/>
    <w:rsid w:val="00B2402A"/>
    <w:rsid w:val="00B94065"/>
    <w:rsid w:val="00BB47C7"/>
    <w:rsid w:val="00BD54EA"/>
    <w:rsid w:val="00C4744E"/>
    <w:rsid w:val="00C64751"/>
    <w:rsid w:val="00CE73CF"/>
    <w:rsid w:val="00D04C22"/>
    <w:rsid w:val="00D833FD"/>
    <w:rsid w:val="00DD0F19"/>
    <w:rsid w:val="00DE6585"/>
    <w:rsid w:val="00DF4112"/>
    <w:rsid w:val="00DF64C7"/>
    <w:rsid w:val="00E01CA6"/>
    <w:rsid w:val="00E762A3"/>
    <w:rsid w:val="00E77991"/>
    <w:rsid w:val="00ED472E"/>
    <w:rsid w:val="00F210C4"/>
    <w:rsid w:val="00F45276"/>
    <w:rsid w:val="00F81DD4"/>
    <w:rsid w:val="00FA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CA6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D472E"/>
    <w:pPr>
      <w:keepNext/>
      <w:keepLines/>
      <w:spacing w:before="200" w:after="120" w:line="360" w:lineRule="auto"/>
      <w:outlineLvl w:val="0"/>
    </w:pPr>
    <w:rPr>
      <w:rFonts w:eastAsiaTheme="majorEastAsia" w:cstheme="majorBidi"/>
      <w:b/>
      <w:bCs/>
      <w:color w:val="31849B" w:themeColor="accent5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472E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92CDDC" w:themeColor="accent5" w:themeTint="99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B7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D472E"/>
    <w:rPr>
      <w:rFonts w:ascii="Times New Roman" w:eastAsiaTheme="majorEastAsia" w:hAnsi="Times New Roman" w:cstheme="majorBidi"/>
      <w:b/>
      <w:bCs/>
      <w:color w:val="31849B" w:themeColor="accent5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472E"/>
    <w:rPr>
      <w:rFonts w:ascii="Times New Roman" w:eastAsiaTheme="majorEastAsia" w:hAnsi="Times New Roman" w:cstheme="majorBidi"/>
      <w:b/>
      <w:bCs/>
      <w:color w:val="92CDDC" w:themeColor="accent5" w:themeTint="99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01C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52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833F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smpsv.cz/cs/pro-rodice/co-je-detska-skup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42BE-BAF9-45F2-8624-5BA7F62B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1295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Kapicky</dc:creator>
  <cp:lastModifiedBy>Kapicky</cp:lastModifiedBy>
  <cp:revision>30</cp:revision>
  <dcterms:created xsi:type="dcterms:W3CDTF">2022-08-25T05:47:00Z</dcterms:created>
  <dcterms:modified xsi:type="dcterms:W3CDTF">2022-09-14T10:44:00Z</dcterms:modified>
</cp:coreProperties>
</file>